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035" w:rsidRDefault="00057035">
      <w:r>
        <w:t xml:space="preserve">Załącznik nr 3. </w:t>
      </w:r>
      <w:r w:rsidRPr="00057035">
        <w:rPr>
          <w:i/>
        </w:rPr>
        <w:t>Działania w podziale na typy działań (Typ działania nr 3 Realizacja i odtwarzanie obiektów małej retencji i mikroretencji na terenach leśnych</w:t>
      </w:r>
      <w:r>
        <w:t xml:space="preserve">, Podtyp działania nr 3.2. </w:t>
      </w:r>
      <w:r w:rsidRPr="00057035">
        <w:rPr>
          <w:i/>
        </w:rPr>
        <w:t>Budowa pozostałych obiektów hydrotechnicznych w lasach z wyłączeniem zbiorników małej retencji</w:t>
      </w:r>
      <w:r>
        <w:t>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208"/>
        <w:gridCol w:w="928"/>
        <w:gridCol w:w="1290"/>
        <w:gridCol w:w="1822"/>
        <w:gridCol w:w="1663"/>
        <w:gridCol w:w="1893"/>
        <w:gridCol w:w="1488"/>
        <w:gridCol w:w="1171"/>
        <w:gridCol w:w="1207"/>
        <w:gridCol w:w="2239"/>
      </w:tblGrid>
      <w:tr w:rsidR="00152C13" w:rsidRPr="00152C13" w:rsidTr="00152C13">
        <w:trPr>
          <w:trHeight w:val="30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152C13" w:rsidRPr="00152C13" w:rsidTr="00152C13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Nazwa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ID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Region wodny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Województwo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Powiat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Stan realizacji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Data zakończenia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Podmiot odpowiedzialny za podjęcie działania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przywracanie funkcji obszarom mokradłowym</w:t>
            </w:r>
            <w:bookmarkStart w:id="0" w:name="_GoBack"/>
            <w:bookmarkEnd w:id="0"/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świętokrzyskie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staszowski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bocheński, wielicki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świętokrzyskie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sandomierski, staszowski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bocheński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limanowski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myślenicki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nowosądecki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suski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żywiecki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gorlicki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tarnowski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dębicki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krośnieński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jarosławski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jarosławski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jasielski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przemyski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m. st. warszawa, otwocki, garwoliński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m. st. warszawa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otwocki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Bugu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lubaczowski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sokołowski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Dolnej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kujawsko-pomorskie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tucholski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zgierski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częstochowski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Wisły, 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Narwi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podlaskie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augustowski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Dolnej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kujawsko-pomorskie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sępoleński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Dolnej Wisły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kujawsko-pomorskie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włocławski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raciborski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proofErr w:type="spellStart"/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racibórz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bolesławiecki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milicki, trzebnicki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oleśnicki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trzebnicki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nowosolski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lastRenderedPageBreak/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żagański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zielonogórski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żagański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żagański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ostrowski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żagański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głogowski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jelenia góra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jeleniogórski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dzierżoniowski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jelenia góra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jeleniogórski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lwówecki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lastRenderedPageBreak/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Wałbrzych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wałbrzyski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wrocławski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ząbkowicki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złotoryjski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krotoszyński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Odry, 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</w:t>
            </w:r>
            <w:proofErr w:type="spellStart"/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Metuje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kłodzki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Odry, 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Środkowej Odry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</w:t>
            </w:r>
            <w:proofErr w:type="spellStart"/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Metuje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kłodzki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Warty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lubliniecki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obornicki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oborniki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Poznań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MRN2_9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kujawsko-pomorskie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mogileński, żniński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lastRenderedPageBreak/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chodzieski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czarnkowsko-trzcianecki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czarnkowsko-trzcianecki, szamotulski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międzychodzki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szamotulski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Szamotuły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wągrowiecki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chodzieski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pilski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wałecki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złotowski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przywracanie funkcji obszarom mokradłowym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zachodniopomorskie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wałecki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pilski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lastRenderedPageBreak/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MRN2_11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Dolnej Odry i Przymorza Zachodniego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zachodniopomorskie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koszaliński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  <w:tr w:rsidR="00152C13" w:rsidRPr="00152C13" w:rsidTr="00152C1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zadania przeciwerozyjne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MRG2_33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Dniestru,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 Dniestru</w:t>
            </w: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br/>
              <w:t xml:space="preserve"> 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bieszczadzki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 trakcie realizacji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C13" w:rsidRPr="00152C13" w:rsidRDefault="00152C13" w:rsidP="00152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152C13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PGL Lasy Państwowe</w:t>
            </w:r>
          </w:p>
        </w:tc>
      </w:tr>
    </w:tbl>
    <w:p w:rsidR="00FD2071" w:rsidRDefault="00FD2071"/>
    <w:sectPr w:rsidR="00FD2071" w:rsidSect="00152C1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13"/>
    <w:rsid w:val="00057035"/>
    <w:rsid w:val="00152C13"/>
    <w:rsid w:val="00FD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4DEC0-FB17-40A2-B856-74D5812E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52C1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52C13"/>
    <w:rPr>
      <w:color w:val="954F72"/>
      <w:u w:val="single"/>
    </w:rPr>
  </w:style>
  <w:style w:type="paragraph" w:customStyle="1" w:styleId="xl72">
    <w:name w:val="xl72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152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152C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52C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152C1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152C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2">
    <w:name w:val="xl82"/>
    <w:basedOn w:val="Normalny"/>
    <w:rsid w:val="00152C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152C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6">
    <w:name w:val="xl86"/>
    <w:basedOn w:val="Normalny"/>
    <w:rsid w:val="00152C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152C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152C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152C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152C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152C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1709</Words>
  <Characters>10256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2</cp:revision>
  <dcterms:created xsi:type="dcterms:W3CDTF">2022-05-12T10:03:00Z</dcterms:created>
  <dcterms:modified xsi:type="dcterms:W3CDTF">2022-05-24T08:21:00Z</dcterms:modified>
</cp:coreProperties>
</file>